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Согласно утвержденным Минобразования положениям, чтобы записать ребенка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            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в 1 класс родители или законные представители должны пройти ряд процедур, 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                     </w:t>
      </w:r>
      <w:bookmarkStart w:id="0" w:name="_GoBack"/>
      <w:bookmarkEnd w:id="0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в числе которых подача электронной заявки, предоставление пакета документов и ожидание заключения школьного руководства.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</w:pPr>
      <w:r w:rsidRPr="008219A9"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  <w:t>Кого зачисляют и при каких условиях отказывают в зачислении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В первый класс зачисляются дети в возрасте от 6,5 лет до полных 8 лет. У них не должно быть каких-либо противопоказаний по медицинской части. Если родители или законные опекуны принимают решение отдать в 1 класс ребенка, возраст которого выходит за установленные рамки, надо направить заявление руководителю учебного заведения, решение по которому будет принято в индивидуальном порядке. Предварительно заявителям нужно получить разрешение в исполнительных органах </w:t>
      </w:r>
      <w:proofErr w:type="spellStart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госвласти</w:t>
      </w:r>
      <w:proofErr w:type="spellEnd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, которым подведомственна школа.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      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Законодательством России прохождение вступительных испытаний для детей при оформлении в 1 класс не предусмотрено.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Отказ в зачислении от администрации школы возможен по двум причинам: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1. При отсутствии в классах свободных мест (согласно нормам </w:t>
      </w:r>
      <w:proofErr w:type="spellStart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СанПин</w:t>
      </w:r>
      <w:proofErr w:type="spellEnd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количество детей не должно быть свыше 25 человек).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2. При не</w:t>
      </w:r>
      <w:r w:rsidR="003D4010"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предоставлении заявителем необходимых документов.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Если получен отказ по одной из вышеуказанных причин, надо уточнить в управлении образования, в каких близлежащих школах остались свободные места.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</w:pPr>
      <w:r w:rsidRPr="008219A9"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  <w:t>Необходимые документы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После оформления заявления нужно в течение трех рабочих дней предоставить для рассмотрения пакет документов. Необходимо прийти в школу с: документом, подтверждающим личность заявителя (паспортом гражданина России, временным удостоверением); свидетельством о рождении будущего первоклассника (копией и оригиналом); документальным подтверждением первоочередного права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lastRenderedPageBreak/>
        <w:t xml:space="preserve">поступления на учебу (при его наличии); копией документального подтверждения о месте регистрации/фактического проживания; медицинской картой и страховым медицинским полисом; заключением психолого-медико-педагогической комиссии, подтверждающим возможность </w:t>
      </w:r>
      <w:proofErr w:type="gramStart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обучения по</w:t>
      </w:r>
      <w:proofErr w:type="gramEnd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школьной программе до достижения 6,5 лет либо после полных 8 лет (при необходимости).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Иностранным гражданам и лицам без гражданства необходимо предоставить документальное подтверждение родственных связей заявителей либо законности представления интересов будущего первоклассника. Иностранцам также необходимо перед подачей документов перевести их на русский язык в специализированном бюро и заверить перевод нотариально. Если документы не будут предоставлены в обозначенные сроки, по заявке будет отказ. Отправка заявления не означает автоматического поступления в 1 класс: необходим приказ директора школы. Решение принимается школьным руководством в течение 4-5 рабочих дней после обращения заявителя с оригиналами документов. Основным критерием при рассмотрении каждой заявки будет все-таки территориальный фактор (место проживания будущего первоклассника).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</w:pPr>
      <w:r w:rsidRPr="008219A9">
        <w:rPr>
          <w:rFonts w:ascii="Times New Roman" w:eastAsia="Times New Roman" w:hAnsi="Times New Roman" w:cs="Times New Roman"/>
          <w:b/>
          <w:bCs/>
          <w:color w:val="231916"/>
          <w:sz w:val="36"/>
          <w:szCs w:val="36"/>
          <w:lang w:eastAsia="ru-RU"/>
        </w:rPr>
        <w:t>Полезные советы</w:t>
      </w:r>
    </w:p>
    <w:p w:rsidR="00F10914" w:rsidRPr="008219A9" w:rsidRDefault="00F10914" w:rsidP="008219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</w:pP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Родителям (законным представителям) будущего первоклассника еще до открытия</w:t>
      </w:r>
      <w:r w:rsidR="003D4010"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записи в школу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будет полезно узнать о видах школьных учреждений в стране, утвержденных последним законом РФ «Об образовании»; уточнить перечень учебных заведений, территориально закрепленных за районом проживания; разобраться, предусмотрено ли для семьи право первоочередного поступления; конечно, сходить на дни открытых дверей в школах; посетить другие школьные мероприятия, информация о которых публикуется на сайте учебного заведения либо в группах </w:t>
      </w:r>
      <w:proofErr w:type="spellStart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соцсетей</w:t>
      </w:r>
      <w:proofErr w:type="spellEnd"/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; оценить способности и уровень развития будущего первоклассника, чтобы продумать возможные варианты обучения; определиться с необходимостью дополнительной подготовки (подготовительных курсов, развивающих занятий и др.); пройти регистрацию на портале государственных услуг и ознакомиться с его принципами работы. Эти рекомендации помогут заблаговременно определиться со школой, где будущему первокласснику будет комфортно учиться, и избавить себя от дополнительных хлопот в то время, когда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lastRenderedPageBreak/>
        <w:t>будет открыта подача заявлений.</w:t>
      </w:r>
      <w:r w:rsid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 xml:space="preserve"> </w:t>
      </w:r>
      <w:r w:rsidRPr="008219A9">
        <w:rPr>
          <w:rFonts w:ascii="Times New Roman" w:eastAsia="Times New Roman" w:hAnsi="Times New Roman" w:cs="Times New Roman"/>
          <w:color w:val="231916"/>
          <w:sz w:val="26"/>
          <w:szCs w:val="26"/>
          <w:lang w:eastAsia="ru-RU"/>
        </w:rPr>
        <w:t>Кроме того, полезно знать, что законом предусмотрена семейная форма обучения. И тогда все вышеуказанное для вас не имеет особого значения. Достаточно просто прикрепиться к любой (на усмотрение родителей первоклассника) школе в том городе, где живет семья, и определиться с планом прохождения промежуточной аттестации.</w:t>
      </w:r>
    </w:p>
    <w:p w:rsidR="001A2DB7" w:rsidRPr="008219A9" w:rsidRDefault="001A2DB7" w:rsidP="008219A9">
      <w:pPr>
        <w:spacing w:line="360" w:lineRule="auto"/>
        <w:rPr>
          <w:rFonts w:ascii="Times New Roman" w:hAnsi="Times New Roman" w:cs="Times New Roman"/>
        </w:rPr>
      </w:pPr>
    </w:p>
    <w:sectPr w:rsidR="001A2DB7" w:rsidRPr="0082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4"/>
    <w:rsid w:val="001A2DB7"/>
    <w:rsid w:val="003D4010"/>
    <w:rsid w:val="008219A9"/>
    <w:rsid w:val="00F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А7</dc:creator>
  <cp:lastModifiedBy>Любовь Александровна</cp:lastModifiedBy>
  <cp:revision>5</cp:revision>
  <dcterms:created xsi:type="dcterms:W3CDTF">2019-02-27T05:04:00Z</dcterms:created>
  <dcterms:modified xsi:type="dcterms:W3CDTF">2019-02-27T07:37:00Z</dcterms:modified>
</cp:coreProperties>
</file>